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22" w:rsidRDefault="00575C22" w:rsidP="00C26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Муниципальное образовательное казённое учреждение</w:t>
      </w:r>
    </w:p>
    <w:p w:rsidR="00575C22" w:rsidRDefault="00575C22" w:rsidP="00C26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Анновская основная общеобразовательная школа</w:t>
      </w:r>
    </w:p>
    <w:p w:rsidR="00575C22" w:rsidRDefault="00575C22" w:rsidP="00C26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75C22" w:rsidRDefault="00575C22" w:rsidP="00C26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75C22" w:rsidRDefault="00575C22" w:rsidP="00C26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75C22" w:rsidRDefault="00575C22" w:rsidP="00C26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75C22" w:rsidRPr="00E6789E" w:rsidRDefault="00575C22" w:rsidP="00C26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678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Открытый урок по основам безопасности жизнедеятельности </w:t>
      </w:r>
    </w:p>
    <w:p w:rsidR="00E6789E" w:rsidRDefault="00E6789E" w:rsidP="00C26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6789E" w:rsidRPr="00E6789E" w:rsidRDefault="00E6789E" w:rsidP="00E678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E6789E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Тема: "Правила поведения в условиях чрезвычайных ситуаций природного характера" </w:t>
      </w:r>
    </w:p>
    <w:p w:rsidR="00575C22" w:rsidRDefault="00575C22" w:rsidP="00C26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75C22" w:rsidRDefault="00575C22" w:rsidP="00C26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75C22" w:rsidRDefault="00575C22" w:rsidP="00C26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75C22" w:rsidRDefault="00575C22" w:rsidP="00C26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75C22" w:rsidRDefault="00575C22" w:rsidP="00C26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75C22" w:rsidRDefault="00575C22" w:rsidP="00C26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75C22" w:rsidRDefault="00575C22" w:rsidP="00C26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75C22" w:rsidRDefault="00575C22" w:rsidP="00C26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6789E" w:rsidRDefault="00E6789E" w:rsidP="00E678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с. Анновка</w:t>
      </w:r>
    </w:p>
    <w:p w:rsidR="00575C22" w:rsidRDefault="00E6789E" w:rsidP="00E678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2015 г</w:t>
      </w:r>
    </w:p>
    <w:p w:rsidR="00C26A45" w:rsidRPr="0091265A" w:rsidRDefault="00C26A45" w:rsidP="00C26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126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Тема: "Правила поведения в условиях чрезвычайных ситуаций природного характера" </w:t>
      </w:r>
    </w:p>
    <w:p w:rsidR="00C26A45" w:rsidRDefault="00C26A45" w:rsidP="00C26A4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26A45" w:rsidRPr="0091265A" w:rsidTr="008A4BEB">
        <w:trPr>
          <w:tblCellSpacing w:w="0" w:type="dxa"/>
        </w:trPr>
        <w:tc>
          <w:tcPr>
            <w:tcW w:w="5000" w:type="pct"/>
            <w:hideMark/>
          </w:tcPr>
          <w:p w:rsidR="00C26A45" w:rsidRDefault="00C26A45" w:rsidP="008A4BEB"/>
          <w:tbl>
            <w:tblPr>
              <w:tblW w:w="4622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648"/>
            </w:tblGrid>
            <w:tr w:rsidR="00C26A45" w:rsidRPr="0091265A" w:rsidTr="008A4BE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 xml:space="preserve">Цели урока. </w:t>
                  </w: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Познакомить учащихся с видами ЧС природного характера, общими правилами поведения при возникновении подобных чрезвычайных ситуаций; совершенствовать навыки безопасного поведения и действия в случае возникновения чрезвычайных ситуаций природного характера.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proofErr w:type="spellStart"/>
                  <w:r w:rsidRPr="009126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>Учебно</w:t>
                  </w:r>
                  <w:proofErr w:type="spellEnd"/>
                  <w:r w:rsidRPr="009126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9126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>-н</w:t>
                  </w:r>
                  <w:proofErr w:type="gramEnd"/>
                  <w:r w:rsidRPr="009126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>аглядный комплекс:</w:t>
                  </w: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 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Федеральный закон “О защите населения и территорий от чрезвычайных ситуаций природного и техногенного характера”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Физическая карта мира</w:t>
                  </w:r>
                </w:p>
                <w:p w:rsidR="00C26A45" w:rsidRPr="0091265A" w:rsidRDefault="00575C22" w:rsidP="008A4B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Презентация к уроку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>Ход урока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>I. Организационный момент</w:t>
                  </w:r>
                </w:p>
                <w:p w:rsidR="00C26A45" w:rsidRPr="0091265A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>II</w:t>
                  </w:r>
                  <w:r w:rsidR="00C26A45" w:rsidRPr="009126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>. Изучение новой темы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>1. Вводная беседа по вопросам:</w:t>
                  </w: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 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Что понимается под стихийными бедствиями?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Какие стихийные бедствия возможны на территории нашей страны?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Приведите примеры значительных стихийных бедствий.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Какие стихийные бедствия возможны в нашей местности? </w:t>
                  </w:r>
                  <w:r w:rsidRPr="0091265A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8"/>
                      <w:lang w:eastAsia="ru-RU"/>
                    </w:rPr>
                    <w:t>(Заслушиваются и обсуждаются ответы учащихся.)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Стихийные бедствия вызывают крупномасштабные разрушения, приводящие порой к возникновению большого количества пораженных</w:t>
                  </w:r>
                  <w:r w:rsidR="00575C22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 людей</w:t>
                  </w: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. Создавая </w:t>
                  </w: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lastRenderedPageBreak/>
                    <w:t>неблагоприятные условия для жизнедеятельности населения, они также способствуют возникновению массовых инфекционных заболеваний.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Что такое чрезвычайная ситуация природного характера? </w:t>
                  </w:r>
                  <w:r w:rsidRPr="0091265A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8"/>
                      <w:lang w:eastAsia="ru-RU"/>
                    </w:rPr>
                    <w:t>(Ситуация, не зависящая от деятельности человека.)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>2. Основная часть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Знакомство с содержанием федерального закона от 21 декабря 1994 г. “О защите населения и территорий от чрезвычайных ситуаций природного и техногенного характера”.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“Статья 1. Основные понятия.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 xml:space="preserve">Чрезвычайная ситуация </w:t>
                  </w: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</w:t>
                  </w:r>
                  <w:proofErr w:type="gramStart"/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.”</w:t>
                  </w:r>
                  <w:proofErr w:type="gramEnd"/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8"/>
                      <w:lang w:eastAsia="ru-RU"/>
                    </w:rPr>
                    <w:t>Учащиеся обсуждают данное определение, высказывают свои мысли по поводу его полноты и насыщенности, вносят возможные изменения и дополнения.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Как вы думаете, что включает в себя понятие “предупреждение чрезвычайных ситуаций”? </w:t>
                  </w:r>
                  <w:r w:rsidRPr="0091265A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8"/>
                      <w:lang w:eastAsia="ru-RU"/>
                    </w:rPr>
                    <w:t xml:space="preserve">(Учащиеся дают предположительные ответы.) </w:t>
                  </w: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Сравним ваши ответы с определением, зафиксированным в федеральном законе.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“Статья 1. Основные понятия.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 xml:space="preserve">Предупреждение чрезвычайных ситуаций </w:t>
                  </w: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– это комплекс мероприятий, проводимых заблаговременно и направленных на максимально возможное уменьшение риска </w:t>
                  </w: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lastRenderedPageBreak/>
                    <w:t>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      </w:r>
                  <w:proofErr w:type="gramStart"/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.”</w:t>
                  </w:r>
                  <w:proofErr w:type="gramEnd"/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В статье 3 определены цели настоящего федерального закона: 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Предупреждение возникновения и развития ЧС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Снижение размеров ущерба и потерь от ЧС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Ликвидация ЧС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8"/>
                      <w:lang w:eastAsia="ru-RU"/>
                    </w:rPr>
                    <w:t xml:space="preserve">Учитель зачитывает выдержки из федерального закона, (приложение 1) 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>3. Рассмотрение примеров ЧС природного характера.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8"/>
                      <w:lang w:eastAsia="ru-RU"/>
                    </w:rPr>
                    <w:t>Учитель рассказывает о чрезвычайных ситуациях природного характера с демонстрацией презентации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8"/>
                      <w:lang w:eastAsia="ru-RU"/>
                    </w:rPr>
                    <w:t xml:space="preserve">Учитель подводит учащихся к необходимости детального уточнения примеров ЧС природного характера и действий при ЧС природного характера: </w:t>
                  </w: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(слайд 1-2) 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ураганы; (слайд 3-4)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землетрясения; (слайд 5-24)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крупные природные пожары (слайд 25-37).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лавины: оползни; (слайд 38-43)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наводнения; (слайд 44-56</w:t>
                  </w:r>
                  <w:proofErr w:type="gramStart"/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 )</w:t>
                  </w:r>
                  <w:proofErr w:type="gramEnd"/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 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>4. Составление алгоритма действий при ЧС</w:t>
                  </w: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 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получение сигнала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получение информации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знание сигналов оповещения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обращение за помощью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изготовление простейших средств защиты и спасения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действия по </w:t>
                  </w:r>
                  <w:proofErr w:type="spellStart"/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самоспасению</w:t>
                  </w:r>
                  <w:proofErr w:type="spellEnd"/>
                </w:p>
                <w:p w:rsidR="00C26A45" w:rsidRPr="0091265A" w:rsidRDefault="00C26A45" w:rsidP="008A4BE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оказание помощи окружающим</w:t>
                  </w:r>
                </w:p>
                <w:p w:rsidR="00C26A45" w:rsidRPr="0091265A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val="en-US" w:eastAsia="ru-RU"/>
                    </w:rPr>
                    <w:lastRenderedPageBreak/>
                    <w:t>II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>I</w:t>
                  </w:r>
                  <w:r w:rsidR="00C26A45" w:rsidRPr="009126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>. Итог урока</w:t>
                  </w:r>
                  <w:r w:rsidR="00C26A45"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 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Какие существуют способы защиты населения в ЧС природного характера?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В чем сущность коллективного способа защиты?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Для чего требует закон от граждан в области защиты населения и территорий от ЧС?</w:t>
                  </w:r>
                </w:p>
                <w:p w:rsidR="00575C22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</w:p>
                <w:p w:rsidR="00575C22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</w:p>
                <w:p w:rsidR="00575C22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</w:p>
                <w:p w:rsidR="00575C22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</w:p>
                <w:p w:rsidR="00575C22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</w:p>
                <w:p w:rsidR="00575C22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</w:p>
                <w:p w:rsidR="00575C22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</w:p>
                <w:p w:rsidR="00575C22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</w:p>
                <w:p w:rsidR="00575C22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</w:p>
                <w:p w:rsidR="00575C22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</w:p>
                <w:p w:rsidR="00575C22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</w:p>
                <w:p w:rsidR="00575C22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</w:p>
                <w:p w:rsidR="00575C22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</w:p>
                <w:p w:rsidR="00575C22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</w:p>
                <w:p w:rsidR="00575C22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</w:p>
                <w:p w:rsidR="00575C22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</w:p>
                <w:p w:rsidR="00575C22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</w:p>
                <w:p w:rsidR="00C26A45" w:rsidRPr="00575C22" w:rsidRDefault="00575C22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lastRenderedPageBreak/>
                    <w:t>Приложение 1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>Глава IV. Права и обязанности граждан российской федерации в области защиты населения и территорий от чрезвычайных ситуаций и социальная защита пострадавших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Статья 18. Права граждан Российской Федерации в области защиты населения и территорий от чрезвычайных ситуаций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1. Граждане Российской Федерации имеют право: 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на защиту жизни, здоровья и личного имущества в случае возникновения чрезвычайных ситуаций;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обращаться лично, а также направлять в государственные органы и органы местного </w:t>
                  </w:r>
                  <w:proofErr w:type="gramStart"/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самоуправления</w:t>
                  </w:r>
                  <w:proofErr w:type="gramEnd"/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наводных объектах: участвовать в установленном порядке в мероприятиях по предупреждению и ликвидации чрезвычайных ситуаций;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на возмещение ущерба, причиненного их здоровью и имуществу вследствие чрезвычайных ситуаций;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участвовать в установленном порядке в мероприятиях по предупреждению и ликвидации </w:t>
                  </w: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lastRenderedPageBreak/>
                    <w:t>чрезвычайных ситуаций;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на возмещение ущерба, причиненного их здоровью и имуществу вследствие чрезвычайных ситуаций;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на медицинское обслуживание, компенсации и социальные гарантии за </w:t>
                  </w:r>
                  <w:proofErr w:type="gramStart"/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проживание</w:t>
                  </w:r>
                  <w:proofErr w:type="gramEnd"/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 и работу в зонах чрезвычайных ситуаций;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на медицинское обслуживание, компенсации и социальные гарантии за </w:t>
                  </w:r>
                  <w:proofErr w:type="gramStart"/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проживание</w:t>
                  </w:r>
                  <w:proofErr w:type="gramEnd"/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 и работу в зонах чрезвычайных ситуаций;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увечья или заболевания, полученного при выполнении обязанностей по защите</w:t>
                  </w:r>
                  <w:r w:rsidRPr="009126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 xml:space="preserve"> </w:t>
                  </w: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</w:t>
                  </w:r>
                  <w:r w:rsidRPr="00575C22">
                    <w:rPr>
                      <w:rFonts w:ascii="Times New Roman" w:eastAsia="Times New Roman" w:hAnsi="Times New Roman" w:cs="Times New Roman"/>
                      <w:bCs/>
                      <w:i/>
                      <w:sz w:val="32"/>
                      <w:szCs w:val="28"/>
                      <w:lang w:eastAsia="ru-RU"/>
                    </w:rPr>
                    <w:t>и</w:t>
                  </w:r>
                  <w:r w:rsidRPr="009126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28"/>
                      <w:lang w:eastAsia="ru-RU"/>
                    </w:rPr>
                    <w:t xml:space="preserve"> </w:t>
                  </w: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правопорядка.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Статья 19. Обязанности граждан Российской Федерации в области защиты населения и территорий от чрезвычайных ситуаций</w:t>
                  </w:r>
                </w:p>
                <w:p w:rsidR="00C26A45" w:rsidRPr="0091265A" w:rsidRDefault="00C26A45" w:rsidP="008A4B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 xml:space="preserve">Граждане Российской Федерации обязаны: 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lastRenderedPageBreak/>
            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изучать основные способы защиты населе</w:t>
                  </w:r>
                  <w:r w:rsidR="00575C22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ния и территорий от чрезвычайны</w:t>
                  </w: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выполнять установленные правила поведения при угрозе и возникновении чрезвычайных ситуаций;</w:t>
                  </w:r>
                </w:p>
                <w:p w:rsidR="00C26A45" w:rsidRPr="0091265A" w:rsidRDefault="00C26A45" w:rsidP="008A4BE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91265A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t>при необходимости оказывать содействие в проведении аварийно-спасательных и других неотложных работ.</w:t>
                  </w:r>
                </w:p>
                <w:p w:rsidR="00C26A45" w:rsidRPr="0091265A" w:rsidRDefault="00774E63" w:rsidP="008A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  <w:r w:rsidRPr="00774E63"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C26A45" w:rsidRPr="0091265A" w:rsidRDefault="00C26A45" w:rsidP="008A4BEB">
                  <w:pPr>
                    <w:spacing w:after="0" w:line="240" w:lineRule="auto"/>
                    <w:ind w:right="-2794"/>
                    <w:jc w:val="center"/>
                    <w:rPr>
                      <w:rFonts w:ascii="Times New Roman" w:eastAsia="Times New Roman" w:hAnsi="Times New Roman" w:cs="Times New Roman"/>
                      <w:i/>
                      <w:sz w:val="32"/>
                      <w:szCs w:val="28"/>
                      <w:lang w:eastAsia="ru-RU"/>
                    </w:rPr>
                  </w:pPr>
                </w:p>
              </w:tc>
            </w:tr>
          </w:tbl>
          <w:p w:rsidR="00C26A45" w:rsidRPr="0091265A" w:rsidRDefault="00C26A45" w:rsidP="008A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C26A45" w:rsidRDefault="00C26A45" w:rsidP="00C26A45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55" cy="8255"/>
            <wp:effectExtent l="0" t="0" r="0" b="0"/>
            <wp:docPr id="3" name="Рисунок 3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63" w:rsidRDefault="00F25663"/>
    <w:sectPr w:rsidR="00F25663" w:rsidSect="0070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D3C"/>
    <w:multiLevelType w:val="multilevel"/>
    <w:tmpl w:val="049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226C7"/>
    <w:multiLevelType w:val="multilevel"/>
    <w:tmpl w:val="D156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6192A"/>
    <w:multiLevelType w:val="multilevel"/>
    <w:tmpl w:val="3B5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06184"/>
    <w:multiLevelType w:val="multilevel"/>
    <w:tmpl w:val="B3E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0244A"/>
    <w:multiLevelType w:val="multilevel"/>
    <w:tmpl w:val="ACEE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1647B"/>
    <w:multiLevelType w:val="multilevel"/>
    <w:tmpl w:val="263A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A08B8"/>
    <w:multiLevelType w:val="multilevel"/>
    <w:tmpl w:val="6B5A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87F9C"/>
    <w:multiLevelType w:val="multilevel"/>
    <w:tmpl w:val="B78C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45"/>
    <w:rsid w:val="00157594"/>
    <w:rsid w:val="00232DA6"/>
    <w:rsid w:val="002D159E"/>
    <w:rsid w:val="0038133F"/>
    <w:rsid w:val="00575C22"/>
    <w:rsid w:val="00774E63"/>
    <w:rsid w:val="00B65C9A"/>
    <w:rsid w:val="00C26A45"/>
    <w:rsid w:val="00E6789E"/>
    <w:rsid w:val="00F2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2015-11-03T08:19:00Z</dcterms:created>
  <dcterms:modified xsi:type="dcterms:W3CDTF">2015-11-03T08:34:00Z</dcterms:modified>
</cp:coreProperties>
</file>